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0D0" w:rsidRPr="006F492A" w:rsidRDefault="004E20D0" w:rsidP="006F492A">
      <w:pPr>
        <w:pStyle w:val="Heading1"/>
        <w:ind w:left="-360"/>
        <w:jc w:val="center"/>
        <w:rPr>
          <w:szCs w:val="24"/>
        </w:rPr>
      </w:pPr>
      <w:r w:rsidRPr="006F492A">
        <w:rPr>
          <w:szCs w:val="24"/>
        </w:rPr>
        <w:t>Minutes of the Thirty-Ninth Meeting of the Farm Animal Welfare Advisory Council</w:t>
      </w:r>
    </w:p>
    <w:p w:rsidR="004E20D0" w:rsidRPr="006F492A" w:rsidRDefault="004E20D0" w:rsidP="00D14F1B"/>
    <w:p w:rsidR="004E20D0" w:rsidRPr="006F492A" w:rsidRDefault="004E20D0" w:rsidP="00D14F1B">
      <w:r w:rsidRPr="006F492A">
        <w:rPr>
          <w:lang w:val="en-GB"/>
        </w:rPr>
        <w:t>Location:</w:t>
      </w:r>
      <w:r w:rsidRPr="006F492A">
        <w:rPr>
          <w:bCs/>
        </w:rPr>
        <w:tab/>
        <w:t>Heritage Hotel, Portlaoise</w:t>
      </w:r>
    </w:p>
    <w:p w:rsidR="004E20D0" w:rsidRPr="006F492A" w:rsidRDefault="004E20D0" w:rsidP="00D14F1B">
      <w:pPr>
        <w:rPr>
          <w:bCs/>
        </w:rPr>
      </w:pPr>
    </w:p>
    <w:p w:rsidR="004E20D0" w:rsidRPr="006F492A" w:rsidRDefault="004E20D0" w:rsidP="00D14F1B">
      <w:pPr>
        <w:rPr>
          <w:bCs/>
        </w:rPr>
      </w:pPr>
      <w:r w:rsidRPr="006F492A">
        <w:t>Date:</w:t>
      </w:r>
      <w:r w:rsidRPr="006F492A">
        <w:rPr>
          <w:bCs/>
        </w:rPr>
        <w:tab/>
      </w:r>
      <w:r w:rsidRPr="006F492A">
        <w:rPr>
          <w:bCs/>
        </w:rPr>
        <w:tab/>
        <w:t>27</w:t>
      </w:r>
      <w:r w:rsidRPr="006F492A">
        <w:rPr>
          <w:bCs/>
          <w:vertAlign w:val="superscript"/>
        </w:rPr>
        <w:t>th</w:t>
      </w:r>
      <w:r w:rsidRPr="006F492A">
        <w:rPr>
          <w:bCs/>
        </w:rPr>
        <w:t xml:space="preserve"> May 2010</w:t>
      </w:r>
    </w:p>
    <w:p w:rsidR="004E20D0" w:rsidRPr="006F492A" w:rsidRDefault="004E20D0" w:rsidP="00D14F1B">
      <w:pPr>
        <w:rPr>
          <w:bCs/>
        </w:rPr>
      </w:pPr>
    </w:p>
    <w:p w:rsidR="004E20D0" w:rsidRPr="006F492A" w:rsidRDefault="004E20D0" w:rsidP="00D14F1B">
      <w:pPr>
        <w:rPr>
          <w:bCs/>
        </w:rPr>
      </w:pPr>
      <w:r w:rsidRPr="006F492A">
        <w:t>Present:</w:t>
      </w:r>
      <w:r w:rsidRPr="006F492A">
        <w:rPr>
          <w:bCs/>
        </w:rPr>
        <w:tab/>
        <w:t>Chairperson Professor P Fottrell,</w:t>
      </w:r>
      <w:r w:rsidRPr="006F492A">
        <w:t xml:space="preserve"> </w:t>
      </w:r>
      <w:r w:rsidR="00244251" w:rsidRPr="006F492A">
        <w:rPr>
          <w:bCs/>
        </w:rPr>
        <w:t xml:space="preserve">M Blake (DAFF), </w:t>
      </w:r>
      <w:r w:rsidRPr="006F492A">
        <w:rPr>
          <w:bCs/>
        </w:rPr>
        <w:t>B Farrell (DAFF), S O’Laoide (Vet Ireland), L O’Flynn (Vet Ireland), A Hanlon (UCD), B Bent (WSPCA), M A Bartlett (CIWF), M Doran (IFA), R Doyle (ICOS), B Earley (TEAGASC), N Byers (ICMSA)</w:t>
      </w:r>
    </w:p>
    <w:p w:rsidR="004E20D0" w:rsidRPr="006F492A" w:rsidRDefault="004E20D0" w:rsidP="00D14F1B">
      <w:pPr>
        <w:rPr>
          <w:lang w:val="en-GB"/>
        </w:rPr>
      </w:pPr>
    </w:p>
    <w:p w:rsidR="004E20D0" w:rsidRPr="006F492A" w:rsidRDefault="004E20D0" w:rsidP="00D14F1B">
      <w:pPr>
        <w:rPr>
          <w:bCs/>
        </w:rPr>
      </w:pPr>
      <w:r w:rsidRPr="006F492A">
        <w:rPr>
          <w:bCs/>
        </w:rPr>
        <w:t>Apologies:</w:t>
      </w:r>
      <w:r w:rsidRPr="006F492A">
        <w:rPr>
          <w:bCs/>
        </w:rPr>
        <w:tab/>
        <w:t>Kevin Kinsella (IFA), C Connor (DARDNI)</w:t>
      </w:r>
    </w:p>
    <w:p w:rsidR="004E20D0" w:rsidRPr="006F492A" w:rsidRDefault="004E20D0" w:rsidP="00D14F1B">
      <w:pPr>
        <w:rPr>
          <w:bCs/>
        </w:rPr>
      </w:pPr>
      <w:r w:rsidRPr="006F492A">
        <w:rPr>
          <w:bCs/>
        </w:rPr>
        <w:t>Secretary:</w:t>
      </w:r>
      <w:bookmarkStart w:id="0" w:name="_GoBack"/>
      <w:bookmarkEnd w:id="0"/>
      <w:r w:rsidRPr="006F492A">
        <w:t xml:space="preserve"> </w:t>
      </w:r>
      <w:r w:rsidRPr="006F492A">
        <w:rPr>
          <w:bCs/>
        </w:rPr>
        <w:t xml:space="preserve">Alan P O’Brien </w:t>
      </w:r>
    </w:p>
    <w:p w:rsidR="004E20D0" w:rsidRPr="006F492A" w:rsidRDefault="004E20D0" w:rsidP="006F492A"/>
    <w:p w:rsidR="004E20D0" w:rsidRPr="006F492A" w:rsidRDefault="004E20D0" w:rsidP="00D14F1B">
      <w:pPr>
        <w:pStyle w:val="Heading1"/>
      </w:pPr>
      <w:r w:rsidRPr="006F492A">
        <w:t>Minutes of the last FAWAC Meeting</w:t>
      </w:r>
    </w:p>
    <w:p w:rsidR="004E20D0" w:rsidRPr="006F492A" w:rsidRDefault="004E20D0" w:rsidP="006F492A">
      <w:r w:rsidRPr="006F492A">
        <w:t xml:space="preserve">Minutes of the meeting of </w:t>
      </w:r>
      <w:r w:rsidR="007138D2" w:rsidRPr="006F492A">
        <w:t>11</w:t>
      </w:r>
      <w:r w:rsidRPr="006F492A">
        <w:rPr>
          <w:vertAlign w:val="superscript"/>
        </w:rPr>
        <w:t>th</w:t>
      </w:r>
      <w:r w:rsidRPr="006F492A">
        <w:t xml:space="preserve"> </w:t>
      </w:r>
      <w:r w:rsidR="007138D2" w:rsidRPr="006F492A">
        <w:t xml:space="preserve">March 2010 </w:t>
      </w:r>
      <w:r w:rsidRPr="006F492A">
        <w:t>were adopted with changes.</w:t>
      </w:r>
    </w:p>
    <w:p w:rsidR="004E20D0" w:rsidRPr="006F492A" w:rsidRDefault="004E20D0" w:rsidP="006F492A">
      <w:pPr>
        <w:rPr>
          <w:b/>
          <w:bCs/>
        </w:rPr>
      </w:pPr>
    </w:p>
    <w:p w:rsidR="004E20D0" w:rsidRPr="006F492A" w:rsidRDefault="004E20D0" w:rsidP="00D14F1B">
      <w:pPr>
        <w:pStyle w:val="Heading1"/>
      </w:pPr>
      <w:r w:rsidRPr="006F492A">
        <w:t>Matters Arising</w:t>
      </w:r>
    </w:p>
    <w:p w:rsidR="004E20D0" w:rsidRPr="006F492A" w:rsidRDefault="004E20D0" w:rsidP="00D14F1B">
      <w:pPr>
        <w:pStyle w:val="Heading2"/>
      </w:pPr>
      <w:r w:rsidRPr="006F492A">
        <w:t>Animals in Transit</w:t>
      </w:r>
    </w:p>
    <w:p w:rsidR="004E20D0" w:rsidRPr="006F492A" w:rsidRDefault="004E20D0" w:rsidP="006F492A">
      <w:pPr>
        <w:numPr>
          <w:ilvl w:val="0"/>
          <w:numId w:val="2"/>
        </w:numPr>
        <w:tabs>
          <w:tab w:val="clear" w:pos="720"/>
          <w:tab w:val="num" w:pos="360"/>
        </w:tabs>
        <w:ind w:left="360"/>
      </w:pPr>
      <w:r w:rsidRPr="006F492A">
        <w:t xml:space="preserve">DAFF said that they checked with the division responsible </w:t>
      </w:r>
      <w:r w:rsidR="00C0396C" w:rsidRPr="006F492A">
        <w:t>(</w:t>
      </w:r>
      <w:r w:rsidR="008323DB" w:rsidRPr="006F492A">
        <w:t>i.e.</w:t>
      </w:r>
      <w:r w:rsidR="00C0396C" w:rsidRPr="006F492A">
        <w:t xml:space="preserve"> Transport Div) </w:t>
      </w:r>
      <w:r w:rsidRPr="006F492A">
        <w:t xml:space="preserve">and nothing had been received </w:t>
      </w:r>
      <w:r w:rsidR="00C0396C" w:rsidRPr="006F492A">
        <w:t xml:space="preserve">in relation to the matter </w:t>
      </w:r>
      <w:r w:rsidRPr="006F492A">
        <w:t xml:space="preserve">from </w:t>
      </w:r>
      <w:r w:rsidR="00244251" w:rsidRPr="006F492A">
        <w:t xml:space="preserve">the French Authorities or </w:t>
      </w:r>
      <w:r w:rsidRPr="006F492A">
        <w:t xml:space="preserve">the FVO. </w:t>
      </w:r>
      <w:r w:rsidR="00BF2E72" w:rsidRPr="006F492A">
        <w:t>The m</w:t>
      </w:r>
      <w:r w:rsidR="006E0C26" w:rsidRPr="006F492A">
        <w:t xml:space="preserve">atter was </w:t>
      </w:r>
      <w:r w:rsidRPr="006F492A">
        <w:t xml:space="preserve">also followed up through </w:t>
      </w:r>
      <w:r w:rsidR="00C8709F" w:rsidRPr="006F492A">
        <w:t xml:space="preserve">the </w:t>
      </w:r>
      <w:r w:rsidR="00C0396C" w:rsidRPr="006F492A">
        <w:t>Embassy in Paris who confirmed</w:t>
      </w:r>
      <w:r w:rsidR="004E2685">
        <w:t xml:space="preserve"> that</w:t>
      </w:r>
      <w:r w:rsidR="00C0396C" w:rsidRPr="006F492A">
        <w:t xml:space="preserve"> </w:t>
      </w:r>
      <w:r w:rsidR="00244251" w:rsidRPr="006F492A">
        <w:t xml:space="preserve">it had received no </w:t>
      </w:r>
      <w:r w:rsidRPr="006F492A">
        <w:t>information</w:t>
      </w:r>
      <w:r w:rsidR="00244251" w:rsidRPr="006F492A">
        <w:t xml:space="preserve">. </w:t>
      </w:r>
      <w:r w:rsidRPr="006F492A">
        <w:t xml:space="preserve">DAFF said that there are people employed to check all documents in assembly centres and evidence must be shown of a pre-booking at a control point in France. DAFF are satisfied that </w:t>
      </w:r>
      <w:r w:rsidR="008323DB" w:rsidRPr="006F492A">
        <w:t>a robust system of controls is</w:t>
      </w:r>
      <w:r w:rsidR="00345671" w:rsidRPr="006F492A">
        <w:t xml:space="preserve"> in place</w:t>
      </w:r>
      <w:r w:rsidR="006E0C26" w:rsidRPr="006F492A">
        <w:t xml:space="preserve"> at assembly centres</w:t>
      </w:r>
      <w:r w:rsidR="00345671" w:rsidRPr="006F492A">
        <w:t>.</w:t>
      </w:r>
      <w:r w:rsidR="00345671" w:rsidRPr="006F492A" w:rsidDel="00345671">
        <w:t xml:space="preserve"> </w:t>
      </w:r>
      <w:r w:rsidRPr="006F492A">
        <w:t>CIWF expressed disappointment at DAFF</w:t>
      </w:r>
      <w:r w:rsidR="006E0C26" w:rsidRPr="006F492A">
        <w:t xml:space="preserve"> response</w:t>
      </w:r>
      <w:r w:rsidRPr="006F492A">
        <w:t xml:space="preserve"> to </w:t>
      </w:r>
      <w:r w:rsidR="001768A7">
        <w:t xml:space="preserve">alleged </w:t>
      </w:r>
      <w:r w:rsidRPr="006F492A">
        <w:t>breaches in the area of transport.</w:t>
      </w:r>
    </w:p>
    <w:p w:rsidR="004E20D0" w:rsidRPr="006F492A" w:rsidRDefault="004E20D0" w:rsidP="006F492A">
      <w:pPr>
        <w:numPr>
          <w:ilvl w:val="0"/>
          <w:numId w:val="2"/>
        </w:numPr>
        <w:tabs>
          <w:tab w:val="clear" w:pos="720"/>
          <w:tab w:val="num" w:pos="360"/>
        </w:tabs>
        <w:ind w:left="360"/>
      </w:pPr>
      <w:r w:rsidRPr="006F492A">
        <w:t xml:space="preserve">DAFF added that it can be difficult to follow up all reports when many erroneous allegations are made. </w:t>
      </w:r>
    </w:p>
    <w:p w:rsidR="004E20D0" w:rsidRPr="006F492A" w:rsidRDefault="004E20D0" w:rsidP="006F492A">
      <w:pPr>
        <w:pStyle w:val="Heading3"/>
        <w:rPr>
          <w:u w:val="none"/>
        </w:rPr>
      </w:pPr>
      <w:r w:rsidRPr="006F492A">
        <w:t>Pig Welfare Booklet</w:t>
      </w:r>
    </w:p>
    <w:p w:rsidR="004E20D0" w:rsidRPr="006F492A" w:rsidRDefault="004E20D0" w:rsidP="006F492A">
      <w:pPr>
        <w:numPr>
          <w:ilvl w:val="0"/>
          <w:numId w:val="3"/>
        </w:numPr>
        <w:tabs>
          <w:tab w:val="clear" w:pos="720"/>
          <w:tab w:val="num" w:pos="360"/>
        </w:tabs>
        <w:ind w:left="360"/>
        <w:rPr>
          <w:u w:val="single"/>
        </w:rPr>
      </w:pPr>
      <w:r w:rsidRPr="006F492A">
        <w:t xml:space="preserve">CIWF asked if there had been any feedback on the </w:t>
      </w:r>
      <w:r w:rsidR="006E0C26" w:rsidRPr="006F492A">
        <w:t xml:space="preserve">FAWAC </w:t>
      </w:r>
      <w:r w:rsidRPr="006F492A">
        <w:t>Pig Welfare Booklet. Vet Ireland and DAFF said that as yet there has been no formal feedback.</w:t>
      </w:r>
    </w:p>
    <w:p w:rsidR="004E20D0" w:rsidRPr="006F492A" w:rsidRDefault="004E20D0" w:rsidP="006F492A">
      <w:pPr>
        <w:rPr>
          <w:b/>
          <w:bCs/>
        </w:rPr>
      </w:pPr>
    </w:p>
    <w:p w:rsidR="004E20D0" w:rsidRPr="006F492A" w:rsidRDefault="004E20D0" w:rsidP="00D14F1B">
      <w:pPr>
        <w:pStyle w:val="Heading1"/>
      </w:pPr>
      <w:r w:rsidRPr="006F492A">
        <w:t xml:space="preserve">Education Sub-Group </w:t>
      </w:r>
    </w:p>
    <w:p w:rsidR="004E20D0" w:rsidRPr="006F492A" w:rsidRDefault="004E20D0" w:rsidP="006F492A">
      <w:pPr>
        <w:numPr>
          <w:ilvl w:val="0"/>
          <w:numId w:val="4"/>
        </w:numPr>
        <w:rPr>
          <w:b/>
          <w:bCs/>
        </w:rPr>
      </w:pPr>
      <w:r w:rsidRPr="006F492A">
        <w:t xml:space="preserve">The </w:t>
      </w:r>
      <w:r w:rsidR="00CB6CF8" w:rsidRPr="006F492A">
        <w:t xml:space="preserve">Committee </w:t>
      </w:r>
      <w:r w:rsidR="006E0C26" w:rsidRPr="006F492A">
        <w:t>is currently drafting a</w:t>
      </w:r>
      <w:r w:rsidRPr="006F492A">
        <w:t xml:space="preserve"> booklet on the Welfare of Laying Hens. The IFA representatives are Gordon McConkey (Intensive</w:t>
      </w:r>
      <w:r w:rsidR="00CB6CF8" w:rsidRPr="006F492A">
        <w:t xml:space="preserve"> Systems</w:t>
      </w:r>
      <w:r w:rsidRPr="006F492A">
        <w:t xml:space="preserve">) and </w:t>
      </w:r>
      <w:r w:rsidR="00BF2E72" w:rsidRPr="006F492A">
        <w:t xml:space="preserve">John </w:t>
      </w:r>
      <w:r w:rsidRPr="006F492A">
        <w:t>Brady (Alternative</w:t>
      </w:r>
      <w:r w:rsidR="00CB6CF8" w:rsidRPr="006F492A">
        <w:t xml:space="preserve"> Systems</w:t>
      </w:r>
      <w:r w:rsidRPr="006F492A">
        <w:t>)</w:t>
      </w:r>
      <w:r w:rsidR="006E0C26" w:rsidRPr="006F492A">
        <w:t xml:space="preserve"> </w:t>
      </w:r>
      <w:r w:rsidRPr="006F492A">
        <w:t>The booklet will also deal with</w:t>
      </w:r>
      <w:r w:rsidR="00C0396C" w:rsidRPr="006F492A">
        <w:t xml:space="preserve"> backyard flocks </w:t>
      </w:r>
      <w:r w:rsidRPr="006F492A">
        <w:t xml:space="preserve">CIWF </w:t>
      </w:r>
      <w:r w:rsidR="006E0C26" w:rsidRPr="006F492A">
        <w:t>confirmed</w:t>
      </w:r>
      <w:r w:rsidR="00CB6CF8" w:rsidRPr="006F492A">
        <w:t xml:space="preserve"> that</w:t>
      </w:r>
      <w:r w:rsidR="006E0C26" w:rsidRPr="006F492A">
        <w:t xml:space="preserve"> it </w:t>
      </w:r>
      <w:r w:rsidRPr="006F492A">
        <w:t xml:space="preserve">will make a presentation to the </w:t>
      </w:r>
      <w:r w:rsidR="00C8709F" w:rsidRPr="006F492A">
        <w:t>Committee</w:t>
      </w:r>
      <w:r w:rsidRPr="006F492A">
        <w:t>.</w:t>
      </w:r>
      <w:r w:rsidR="00BF2E72" w:rsidRPr="006F492A">
        <w:t xml:space="preserve"> </w:t>
      </w:r>
    </w:p>
    <w:p w:rsidR="004E20D0" w:rsidRPr="006F492A" w:rsidRDefault="00C8709F" w:rsidP="006F492A">
      <w:pPr>
        <w:numPr>
          <w:ilvl w:val="0"/>
          <w:numId w:val="4"/>
        </w:numPr>
        <w:rPr>
          <w:b/>
          <w:bCs/>
        </w:rPr>
      </w:pPr>
      <w:r w:rsidRPr="006F492A">
        <w:t xml:space="preserve">It is </w:t>
      </w:r>
      <w:r w:rsidR="002B1979" w:rsidRPr="006F492A">
        <w:t>anticipate</w:t>
      </w:r>
      <w:r w:rsidRPr="006F492A">
        <w:t>d that</w:t>
      </w:r>
      <w:r w:rsidR="00CB6CF8" w:rsidRPr="006F492A">
        <w:t xml:space="preserve"> the</w:t>
      </w:r>
      <w:r w:rsidR="002B1979" w:rsidRPr="006F492A">
        <w:t xml:space="preserve"> booklet</w:t>
      </w:r>
      <w:r w:rsidRPr="006F492A">
        <w:t xml:space="preserve"> will be</w:t>
      </w:r>
      <w:r w:rsidR="002B1979" w:rsidRPr="006F492A">
        <w:t xml:space="preserve"> published at an early </w:t>
      </w:r>
      <w:r w:rsidR="00C0396C" w:rsidRPr="006F492A">
        <w:t>d</w:t>
      </w:r>
      <w:r w:rsidR="002B1979" w:rsidRPr="006F492A">
        <w:t>ate. DAFF</w:t>
      </w:r>
      <w:r w:rsidR="004E20D0" w:rsidRPr="006F492A">
        <w:t xml:space="preserve"> </w:t>
      </w:r>
      <w:r w:rsidR="009D318F" w:rsidRPr="006F492A">
        <w:t>confirmed that</w:t>
      </w:r>
      <w:r w:rsidR="006E0C26" w:rsidRPr="006F492A">
        <w:t xml:space="preserve"> </w:t>
      </w:r>
      <w:r w:rsidR="004E20D0" w:rsidRPr="006F492A">
        <w:t xml:space="preserve">the new </w:t>
      </w:r>
      <w:r w:rsidR="002B1979" w:rsidRPr="006F492A">
        <w:t>Poultry</w:t>
      </w:r>
      <w:r w:rsidR="006E0C26" w:rsidRPr="006F492A">
        <w:t xml:space="preserve"> </w:t>
      </w:r>
      <w:r w:rsidR="008323DB" w:rsidRPr="006F492A">
        <w:t>Welfare Scheme</w:t>
      </w:r>
      <w:r w:rsidR="002B1979" w:rsidRPr="006F492A">
        <w:t xml:space="preserve"> which</w:t>
      </w:r>
      <w:r w:rsidR="006E0C26" w:rsidRPr="006F492A">
        <w:t xml:space="preserve"> provides €16m to poultry producers to assist in conversion </w:t>
      </w:r>
      <w:r w:rsidR="008323DB" w:rsidRPr="006F492A">
        <w:t>to enriched</w:t>
      </w:r>
      <w:r w:rsidR="004E20D0" w:rsidRPr="006F492A">
        <w:t xml:space="preserve"> </w:t>
      </w:r>
      <w:r w:rsidR="006E0C26" w:rsidRPr="006F492A">
        <w:t>c</w:t>
      </w:r>
      <w:r w:rsidR="004E20D0" w:rsidRPr="006F492A">
        <w:t>ages</w:t>
      </w:r>
      <w:r w:rsidR="006E0C26" w:rsidRPr="006F492A">
        <w:t xml:space="preserve">, free range or barn system </w:t>
      </w:r>
      <w:r w:rsidR="002B1979" w:rsidRPr="006F492A">
        <w:t xml:space="preserve">will </w:t>
      </w:r>
      <w:r w:rsidR="000D7BAF" w:rsidRPr="006F492A">
        <w:t>be introduced over the coming month</w:t>
      </w:r>
      <w:r w:rsidR="004E20D0" w:rsidRPr="006F492A">
        <w:t>.</w:t>
      </w:r>
    </w:p>
    <w:p w:rsidR="004E20D0" w:rsidRPr="006F492A" w:rsidRDefault="004E20D0" w:rsidP="006F492A">
      <w:pPr>
        <w:rPr>
          <w:b/>
          <w:bCs/>
          <w:u w:val="single"/>
        </w:rPr>
      </w:pPr>
    </w:p>
    <w:p w:rsidR="004E20D0" w:rsidRPr="006F492A" w:rsidRDefault="004E20D0" w:rsidP="00D14F1B">
      <w:pPr>
        <w:pStyle w:val="Heading1"/>
      </w:pPr>
      <w:r w:rsidRPr="006F492A">
        <w:t xml:space="preserve">Early Warning System </w:t>
      </w:r>
    </w:p>
    <w:p w:rsidR="00C46CB5" w:rsidRDefault="004F2A3B" w:rsidP="006F492A">
      <w:pPr>
        <w:numPr>
          <w:ilvl w:val="0"/>
          <w:numId w:val="22"/>
        </w:numPr>
      </w:pPr>
      <w:r w:rsidRPr="006F492A">
        <w:t xml:space="preserve">DAFF have been continuing with the roll-out in a number of counties of the EWS initiative involving the HSE and Local Development Companies (LDC). While the EWS operates in all counties, the initiative involving the HSE and LDCs has been extended to the following counties: Longford, Leitrim, Wexford, Monaghan and Limerick. Involvement of other stakeholder groups provide farmers with the opportunity to avail of services to assist with social and human health issues that </w:t>
      </w:r>
      <w:r w:rsidRPr="006F492A">
        <w:lastRenderedPageBreak/>
        <w:t xml:space="preserve">can sometimes be associated with cases of animal welfare. HSE are examining the possibility of offering suicide assist programs to participants in the EWS. The initiative continues to be positively received from all participants. Number of </w:t>
      </w:r>
      <w:r w:rsidR="00244251" w:rsidRPr="006F492A">
        <w:t xml:space="preserve">reported </w:t>
      </w:r>
      <w:r w:rsidRPr="006F492A">
        <w:t>animal welfare cases remain</w:t>
      </w:r>
      <w:r w:rsidR="00CB6CF8" w:rsidRPr="006F492A">
        <w:t>s</w:t>
      </w:r>
      <w:r w:rsidRPr="006F492A">
        <w:t xml:space="preserve"> static and </w:t>
      </w:r>
      <w:r w:rsidR="00C0396C" w:rsidRPr="006F492A">
        <w:t>while the IFA and the ISPCA provide assistance, t</w:t>
      </w:r>
      <w:r w:rsidRPr="006F492A">
        <w:t xml:space="preserve">he majority of cases continue to be dealt with by DAFF veterinary inspectors. </w:t>
      </w:r>
    </w:p>
    <w:p w:rsidR="004F2A3B" w:rsidRPr="006F492A" w:rsidRDefault="004F2A3B" w:rsidP="006F492A">
      <w:pPr>
        <w:numPr>
          <w:ilvl w:val="0"/>
          <w:numId w:val="22"/>
        </w:numPr>
      </w:pPr>
      <w:r w:rsidRPr="006F492A">
        <w:t xml:space="preserve">The annual EWS Steering Group meeting was held in June. While it is generally accepted that the initiative is working well there are in IFA’s view a limited number of problems involving unregistered calves and the IFA would welcome assistance from DVOs in these cases. DAFF said that DVO officials are actively involved in resolving these issues. Farmers were also reminded to have adequate supply of fodder </w:t>
      </w:r>
      <w:r w:rsidR="00C0396C" w:rsidRPr="006F492A">
        <w:t xml:space="preserve">in stock </w:t>
      </w:r>
      <w:r w:rsidRPr="006F492A">
        <w:t xml:space="preserve">to feed animals over the coming winter months. </w:t>
      </w:r>
    </w:p>
    <w:p w:rsidR="004E20D0" w:rsidRPr="006F492A" w:rsidRDefault="004E20D0" w:rsidP="006F492A"/>
    <w:p w:rsidR="004E20D0" w:rsidRPr="006F492A" w:rsidRDefault="004E20D0" w:rsidP="00D14F1B">
      <w:pPr>
        <w:pStyle w:val="Heading1"/>
      </w:pPr>
      <w:r w:rsidRPr="006F492A">
        <w:t xml:space="preserve">Equine Welfare Liaison Group </w:t>
      </w:r>
    </w:p>
    <w:p w:rsidR="004E20D0" w:rsidRPr="006F492A" w:rsidRDefault="000D7BAF" w:rsidP="009F7017">
      <w:pPr>
        <w:numPr>
          <w:ilvl w:val="0"/>
          <w:numId w:val="11"/>
        </w:numPr>
        <w:ind w:left="357" w:hanging="357"/>
      </w:pPr>
      <w:r w:rsidRPr="006F492A">
        <w:t>T</w:t>
      </w:r>
      <w:r w:rsidR="004E20D0" w:rsidRPr="006F492A">
        <w:t xml:space="preserve">he Farming Independent </w:t>
      </w:r>
      <w:r w:rsidRPr="006F492A">
        <w:t>was complimented for its article on horses (</w:t>
      </w:r>
      <w:r w:rsidR="004E20D0" w:rsidRPr="006F492A">
        <w:t>13</w:t>
      </w:r>
      <w:r w:rsidR="004E20D0" w:rsidRPr="006F492A">
        <w:rPr>
          <w:vertAlign w:val="superscript"/>
        </w:rPr>
        <w:t>th</w:t>
      </w:r>
      <w:r w:rsidR="004E20D0" w:rsidRPr="006F492A">
        <w:t xml:space="preserve"> of April</w:t>
      </w:r>
      <w:r w:rsidR="00AC0414" w:rsidRPr="006F492A">
        <w:t xml:space="preserve"> 2010</w:t>
      </w:r>
      <w:r w:rsidR="002B1979" w:rsidRPr="006F492A">
        <w:t>) entitled</w:t>
      </w:r>
      <w:r w:rsidR="004E20D0" w:rsidRPr="006F492A">
        <w:t xml:space="preserve"> ‘Time </w:t>
      </w:r>
      <w:r w:rsidR="002B1979" w:rsidRPr="006F492A">
        <w:t>to Say Goodbye to the</w:t>
      </w:r>
      <w:r w:rsidR="004E20D0" w:rsidRPr="006F492A">
        <w:t xml:space="preserve"> Oldies’. </w:t>
      </w:r>
      <w:hyperlink r:id="rId5" w:history="1">
        <w:r w:rsidR="004E20D0" w:rsidRPr="006F492A">
          <w:rPr>
            <w:rStyle w:val="Hyperlink"/>
          </w:rPr>
          <w:t>http://www.independent.ie/farming/time-to-say-goodbye-to-the-oldies-2135217.html</w:t>
        </w:r>
      </w:hyperlink>
      <w:r w:rsidR="004E20D0" w:rsidRPr="006F492A">
        <w:t xml:space="preserve"> </w:t>
      </w:r>
    </w:p>
    <w:p w:rsidR="004E20D0" w:rsidRPr="006F492A" w:rsidRDefault="000D7BAF" w:rsidP="006F492A">
      <w:pPr>
        <w:numPr>
          <w:ilvl w:val="1"/>
          <w:numId w:val="11"/>
        </w:numPr>
        <w:tabs>
          <w:tab w:val="clear" w:pos="1440"/>
          <w:tab w:val="num" w:pos="720"/>
        </w:tabs>
        <w:ind w:left="720"/>
      </w:pPr>
      <w:r w:rsidRPr="006F492A">
        <w:t>The clear</w:t>
      </w:r>
      <w:r w:rsidR="004E20D0" w:rsidRPr="006F492A">
        <w:t xml:space="preserve"> message </w:t>
      </w:r>
      <w:r w:rsidR="004F2A3B" w:rsidRPr="006F492A">
        <w:t xml:space="preserve">being provided </w:t>
      </w:r>
      <w:r w:rsidR="004E20D0" w:rsidRPr="006F492A">
        <w:t>is that there is no market for many types of horses.</w:t>
      </w:r>
    </w:p>
    <w:p w:rsidR="004E20D0" w:rsidRPr="006F492A" w:rsidRDefault="004E20D0" w:rsidP="006F492A">
      <w:pPr>
        <w:numPr>
          <w:ilvl w:val="0"/>
          <w:numId w:val="11"/>
        </w:numPr>
      </w:pPr>
      <w:r w:rsidRPr="006F492A">
        <w:t xml:space="preserve">Change of Ownership </w:t>
      </w:r>
      <w:r w:rsidR="000D7BAF" w:rsidRPr="006F492A">
        <w:t>is an area that needs to be addressed as t</w:t>
      </w:r>
      <w:r w:rsidRPr="006F492A">
        <w:t>here is anecdotal evidence to suggest that owners are withholding documents to avoid being linked with a horse in the future.</w:t>
      </w:r>
    </w:p>
    <w:p w:rsidR="004F2A3B" w:rsidRPr="006F492A" w:rsidRDefault="004E20D0" w:rsidP="006F492A">
      <w:pPr>
        <w:numPr>
          <w:ilvl w:val="1"/>
          <w:numId w:val="11"/>
        </w:numPr>
        <w:tabs>
          <w:tab w:val="clear" w:pos="1440"/>
          <w:tab w:val="num" w:pos="709"/>
        </w:tabs>
        <w:ind w:left="709"/>
      </w:pPr>
      <w:r w:rsidRPr="006F492A">
        <w:t xml:space="preserve">ISPCA said that it is difficult </w:t>
      </w:r>
      <w:r w:rsidR="00CB6CF8" w:rsidRPr="006F492A">
        <w:t xml:space="preserve">for them </w:t>
      </w:r>
      <w:r w:rsidRPr="006F492A">
        <w:t>to</w:t>
      </w:r>
      <w:r w:rsidR="004F2A3B" w:rsidRPr="006F492A">
        <w:t xml:space="preserve"> </w:t>
      </w:r>
      <w:r w:rsidR="00CB6CF8" w:rsidRPr="006F492A">
        <w:t>take responsibility for</w:t>
      </w:r>
      <w:r w:rsidRPr="006F492A">
        <w:t xml:space="preserve"> thoroughbred</w:t>
      </w:r>
      <w:r w:rsidR="004F2A3B" w:rsidRPr="006F492A">
        <w:t>s</w:t>
      </w:r>
      <w:r w:rsidRPr="006F492A">
        <w:t xml:space="preserve">, as the cost of registration is prohibitive. DAFF </w:t>
      </w:r>
      <w:r w:rsidR="00AC0414" w:rsidRPr="006F492A">
        <w:t xml:space="preserve">in response said it </w:t>
      </w:r>
      <w:r w:rsidRPr="006F492A">
        <w:t xml:space="preserve"> is examining the issue of registration of equine holdings</w:t>
      </w:r>
      <w:r w:rsidR="004F2A3B" w:rsidRPr="006F492A">
        <w:t xml:space="preserve"> but accept</w:t>
      </w:r>
      <w:r w:rsidR="00AC0414" w:rsidRPr="006F492A">
        <w:t>s</w:t>
      </w:r>
      <w:r w:rsidR="004F2A3B" w:rsidRPr="006F492A">
        <w:t xml:space="preserve"> that the large number of issuing bodies is an issue and also the fact that </w:t>
      </w:r>
      <w:r w:rsidR="00C8709F" w:rsidRPr="006F492A">
        <w:t>t</w:t>
      </w:r>
      <w:r w:rsidR="002B1979" w:rsidRPr="006F492A">
        <w:t>he</w:t>
      </w:r>
      <w:r w:rsidRPr="006F492A">
        <w:t xml:space="preserve"> industry is</w:t>
      </w:r>
      <w:r w:rsidR="004F2A3B" w:rsidRPr="006F492A">
        <w:t xml:space="preserve"> divided into a number of distinct groups who do not always coalesce</w:t>
      </w:r>
      <w:r w:rsidR="00AC0414" w:rsidRPr="006F492A">
        <w:t xml:space="preserve">. </w:t>
      </w:r>
    </w:p>
    <w:p w:rsidR="004E20D0" w:rsidRPr="006F492A" w:rsidRDefault="004E20D0" w:rsidP="006F492A">
      <w:pPr>
        <w:numPr>
          <w:ilvl w:val="0"/>
          <w:numId w:val="11"/>
        </w:numPr>
      </w:pPr>
      <w:r w:rsidRPr="006F492A">
        <w:t>ISPCA said that the problem for the thoroughbred industry is that horses are being sold down the line and ending up in the wrong hands at a low level</w:t>
      </w:r>
      <w:r w:rsidR="00345671" w:rsidRPr="006F492A">
        <w:t xml:space="preserve"> and suggested that t</w:t>
      </w:r>
      <w:r w:rsidRPr="006F492A">
        <w:t xml:space="preserve">he horse industry </w:t>
      </w:r>
      <w:r w:rsidR="00244251" w:rsidRPr="006F492A">
        <w:t xml:space="preserve">provide </w:t>
      </w:r>
      <w:r w:rsidRPr="006F492A">
        <w:t>fund</w:t>
      </w:r>
      <w:r w:rsidR="00244251" w:rsidRPr="006F492A">
        <w:t xml:space="preserve">ing </w:t>
      </w:r>
      <w:r w:rsidRPr="006F492A">
        <w:t xml:space="preserve">to </w:t>
      </w:r>
      <w:r w:rsidR="00244251" w:rsidRPr="006F492A">
        <w:t xml:space="preserve">assist with </w:t>
      </w:r>
      <w:r w:rsidRPr="006F492A">
        <w:t xml:space="preserve">the disposal of these horses. </w:t>
      </w:r>
      <w:r w:rsidR="004F2A3B" w:rsidRPr="006F492A">
        <w:t>An added problem is that there are</w:t>
      </w:r>
      <w:r w:rsidRPr="006F492A">
        <w:t xml:space="preserve"> syndicate </w:t>
      </w:r>
      <w:r w:rsidR="004F2A3B" w:rsidRPr="006F492A">
        <w:t xml:space="preserve">owners who </w:t>
      </w:r>
      <w:r w:rsidR="00AC0414" w:rsidRPr="006F492A">
        <w:t xml:space="preserve">due to the economic downturn </w:t>
      </w:r>
      <w:r w:rsidR="004F2A3B" w:rsidRPr="006F492A">
        <w:t>are no longer in a position to pay the fees associated with keeping a horse.</w:t>
      </w:r>
      <w:r w:rsidRPr="006F492A">
        <w:t xml:space="preserve"> </w:t>
      </w:r>
    </w:p>
    <w:p w:rsidR="004E20D0" w:rsidRPr="006F492A" w:rsidRDefault="004E20D0" w:rsidP="006F492A">
      <w:pPr>
        <w:numPr>
          <w:ilvl w:val="0"/>
          <w:numId w:val="11"/>
        </w:numPr>
      </w:pPr>
      <w:r w:rsidRPr="006F492A">
        <w:t xml:space="preserve">Chairman </w:t>
      </w:r>
      <w:r w:rsidR="00AC0414" w:rsidRPr="006F492A">
        <w:t xml:space="preserve">asked </w:t>
      </w:r>
      <w:r w:rsidRPr="006F492A">
        <w:t xml:space="preserve">the Equine Welfare Liaison Group </w:t>
      </w:r>
      <w:r w:rsidR="00AC0414" w:rsidRPr="006F492A">
        <w:t>to convene a meeting to address horse welfare issues and report back to him on the matter.</w:t>
      </w:r>
      <w:r w:rsidR="00AC0414" w:rsidRPr="006F492A" w:rsidDel="00AC0414">
        <w:t xml:space="preserve"> </w:t>
      </w:r>
      <w:r w:rsidR="002B1979" w:rsidRPr="006F492A">
        <w:t>Council member</w:t>
      </w:r>
      <w:r w:rsidR="00330687" w:rsidRPr="006F492A">
        <w:t>s</w:t>
      </w:r>
      <w:r w:rsidR="00AC0414" w:rsidRPr="006F492A">
        <w:t xml:space="preserve"> were reminded </w:t>
      </w:r>
      <w:r w:rsidR="002B1979" w:rsidRPr="006F492A">
        <w:t xml:space="preserve">of the forthcoming </w:t>
      </w:r>
      <w:r w:rsidRPr="006F492A">
        <w:t xml:space="preserve">launch </w:t>
      </w:r>
      <w:r w:rsidR="00AC0414" w:rsidRPr="006F492A">
        <w:t xml:space="preserve">in UCD </w:t>
      </w:r>
      <w:r w:rsidR="002B1979" w:rsidRPr="006F492A">
        <w:t>on the 3</w:t>
      </w:r>
      <w:r w:rsidR="002B1979" w:rsidRPr="006F492A">
        <w:rPr>
          <w:vertAlign w:val="superscript"/>
        </w:rPr>
        <w:t>rd</w:t>
      </w:r>
      <w:r w:rsidR="002B1979" w:rsidRPr="006F492A">
        <w:t xml:space="preserve"> of June 2010 </w:t>
      </w:r>
      <w:r w:rsidRPr="006F492A">
        <w:t>of the report entitled ‘Challenges and Solutions to Support Good Equine Welfare Practice in Ireland’.</w:t>
      </w:r>
    </w:p>
    <w:p w:rsidR="00330687" w:rsidRPr="006F492A" w:rsidRDefault="004E20D0" w:rsidP="006F492A">
      <w:pPr>
        <w:numPr>
          <w:ilvl w:val="0"/>
          <w:numId w:val="11"/>
        </w:numPr>
      </w:pPr>
      <w:r w:rsidRPr="006F492A">
        <w:t xml:space="preserve">DAFF said that they are currently </w:t>
      </w:r>
      <w:r w:rsidR="002B1979" w:rsidRPr="006F492A">
        <w:t>reviewing the</w:t>
      </w:r>
      <w:r w:rsidR="00AC0414" w:rsidRPr="006F492A">
        <w:rPr>
          <w:vertAlign w:val="superscript"/>
        </w:rPr>
        <w:t xml:space="preserve"> </w:t>
      </w:r>
      <w:r w:rsidR="00AC0414" w:rsidRPr="006F492A">
        <w:t>o</w:t>
      </w:r>
      <w:r w:rsidR="002B1979" w:rsidRPr="006F492A">
        <w:t>peration of the Control of Horses Act 1996 in conjunction with the Local Authorities.</w:t>
      </w:r>
    </w:p>
    <w:p w:rsidR="004E20D0" w:rsidRPr="006F492A" w:rsidRDefault="004E20D0" w:rsidP="006F492A"/>
    <w:p w:rsidR="0031263E" w:rsidRPr="006F492A" w:rsidRDefault="004E20D0" w:rsidP="006F492A">
      <w:pPr>
        <w:numPr>
          <w:ilvl w:val="0"/>
          <w:numId w:val="12"/>
        </w:numPr>
        <w:tabs>
          <w:tab w:val="clear" w:pos="720"/>
          <w:tab w:val="num" w:pos="360"/>
        </w:tabs>
        <w:ind w:left="360"/>
        <w:rPr>
          <w:b/>
          <w:bCs/>
          <w:u w:val="single"/>
        </w:rPr>
      </w:pPr>
      <w:r w:rsidRPr="006F492A">
        <w:rPr>
          <w:b/>
          <w:bCs/>
          <w:u w:val="single"/>
        </w:rPr>
        <w:t>Cross –Border Stakeholder Event</w:t>
      </w:r>
      <w:r w:rsidRPr="006F492A">
        <w:t xml:space="preserve"> </w:t>
      </w:r>
    </w:p>
    <w:p w:rsidR="00330687" w:rsidRPr="006F492A" w:rsidRDefault="0031263E" w:rsidP="006F492A">
      <w:pPr>
        <w:numPr>
          <w:ilvl w:val="0"/>
          <w:numId w:val="24"/>
        </w:numPr>
        <w:autoSpaceDE w:val="0"/>
        <w:autoSpaceDN w:val="0"/>
        <w:adjustRightInd w:val="0"/>
        <w:rPr>
          <w:bCs/>
        </w:rPr>
      </w:pPr>
      <w:r w:rsidRPr="006F492A">
        <w:rPr>
          <w:bCs/>
        </w:rPr>
        <w:t xml:space="preserve">The </w:t>
      </w:r>
      <w:r w:rsidRPr="006F492A">
        <w:rPr>
          <w:bCs/>
          <w:lang w:eastAsia="en-IE"/>
        </w:rPr>
        <w:t>Cross Border Stakeholder Event on the Delivery of the All-Island Animal Health and Welfare Strategy was held in the Slieve Russell Hotel on the 12</w:t>
      </w:r>
      <w:r w:rsidRPr="006F492A">
        <w:rPr>
          <w:bCs/>
          <w:vertAlign w:val="superscript"/>
          <w:lang w:eastAsia="en-IE"/>
        </w:rPr>
        <w:t>th</w:t>
      </w:r>
      <w:r w:rsidRPr="006F492A">
        <w:rPr>
          <w:bCs/>
          <w:lang w:eastAsia="en-IE"/>
        </w:rPr>
        <w:t xml:space="preserve"> of April 2010. FAWAC was represented by Sean O’Laoide.</w:t>
      </w:r>
    </w:p>
    <w:p w:rsidR="002B1979" w:rsidRPr="006F492A" w:rsidRDefault="002B1979" w:rsidP="006F492A">
      <w:pPr>
        <w:numPr>
          <w:ilvl w:val="0"/>
          <w:numId w:val="13"/>
        </w:numPr>
        <w:tabs>
          <w:tab w:val="clear" w:pos="720"/>
          <w:tab w:val="num" w:pos="360"/>
        </w:tabs>
        <w:ind w:left="360"/>
      </w:pPr>
      <w:r w:rsidRPr="006F492A">
        <w:t>Members were remin</w:t>
      </w:r>
      <w:r w:rsidR="00AC0414" w:rsidRPr="006F492A">
        <w:t>d</w:t>
      </w:r>
      <w:r w:rsidRPr="006F492A">
        <w:t xml:space="preserve">ed of the high level of </w:t>
      </w:r>
      <w:r w:rsidR="00AC0414" w:rsidRPr="006F492A">
        <w:t xml:space="preserve">on-going </w:t>
      </w:r>
      <w:r w:rsidR="004E20D0" w:rsidRPr="006F492A">
        <w:t xml:space="preserve">cross-border co-operation </w:t>
      </w:r>
      <w:r w:rsidR="009F1393" w:rsidRPr="006F492A">
        <w:t>on animal health and welfare matters</w:t>
      </w:r>
      <w:r w:rsidR="009F1393" w:rsidRPr="006F492A" w:rsidDel="00AC0414">
        <w:t xml:space="preserve"> </w:t>
      </w:r>
      <w:r w:rsidRPr="006F492A">
        <w:t>and the</w:t>
      </w:r>
      <w:r w:rsidR="004E20D0" w:rsidRPr="006F492A">
        <w:t xml:space="preserve"> presence of a DARDNI representative on FAWAC </w:t>
      </w:r>
      <w:r w:rsidRPr="006F492A">
        <w:t>assists in this cooperation</w:t>
      </w:r>
      <w:r w:rsidR="009F1393" w:rsidRPr="006F492A">
        <w:t>.</w:t>
      </w:r>
      <w:r w:rsidRPr="006F492A">
        <w:t xml:space="preserve"> </w:t>
      </w:r>
    </w:p>
    <w:p w:rsidR="004E20D0" w:rsidRPr="006F492A" w:rsidRDefault="002B1979" w:rsidP="006F492A">
      <w:pPr>
        <w:numPr>
          <w:ilvl w:val="0"/>
          <w:numId w:val="13"/>
        </w:numPr>
        <w:tabs>
          <w:tab w:val="clear" w:pos="720"/>
          <w:tab w:val="num" w:pos="360"/>
        </w:tabs>
        <w:ind w:left="360"/>
      </w:pPr>
      <w:r w:rsidRPr="006F492A">
        <w:lastRenderedPageBreak/>
        <w:t xml:space="preserve"> </w:t>
      </w:r>
      <w:r w:rsidR="004E20D0" w:rsidRPr="006F492A">
        <w:t xml:space="preserve">The </w:t>
      </w:r>
      <w:r w:rsidR="009F1393" w:rsidRPr="006F492A">
        <w:t xml:space="preserve">issue </w:t>
      </w:r>
      <w:r w:rsidR="004E20D0" w:rsidRPr="006F492A">
        <w:t xml:space="preserve">of cross border </w:t>
      </w:r>
      <w:r w:rsidRPr="006F492A">
        <w:t xml:space="preserve">transport </w:t>
      </w:r>
      <w:r w:rsidR="004E20D0" w:rsidRPr="006F492A">
        <w:t>was highlighted</w:t>
      </w:r>
      <w:r w:rsidR="009F1393" w:rsidRPr="006F492A">
        <w:t xml:space="preserve"> and it was accepted that f</w:t>
      </w:r>
      <w:r w:rsidR="004E20D0" w:rsidRPr="006F492A">
        <w:t xml:space="preserve">ree movement can only take place if </w:t>
      </w:r>
      <w:r w:rsidR="00244251" w:rsidRPr="006F492A">
        <w:t xml:space="preserve">there is </w:t>
      </w:r>
      <w:r w:rsidR="004E20D0" w:rsidRPr="006F492A">
        <w:t xml:space="preserve">similar </w:t>
      </w:r>
      <w:r w:rsidR="009F1393" w:rsidRPr="006F492A">
        <w:t>animal h</w:t>
      </w:r>
      <w:r w:rsidR="004E20D0" w:rsidRPr="006F492A">
        <w:t xml:space="preserve">ealth and </w:t>
      </w:r>
      <w:r w:rsidR="009F1393" w:rsidRPr="006F492A">
        <w:t>w</w:t>
      </w:r>
      <w:r w:rsidR="004E20D0" w:rsidRPr="006F492A">
        <w:t xml:space="preserve">elfare standards across both jurisdictions. </w:t>
      </w:r>
    </w:p>
    <w:p w:rsidR="004E20D0" w:rsidRPr="006F492A" w:rsidRDefault="004E20D0" w:rsidP="006F492A">
      <w:pPr>
        <w:numPr>
          <w:ilvl w:val="0"/>
          <w:numId w:val="13"/>
        </w:numPr>
        <w:tabs>
          <w:tab w:val="clear" w:pos="720"/>
          <w:tab w:val="num" w:pos="360"/>
        </w:tabs>
        <w:ind w:left="360"/>
      </w:pPr>
      <w:r w:rsidRPr="006F492A">
        <w:t xml:space="preserve">Teagasc announced that </w:t>
      </w:r>
      <w:r w:rsidR="00244251" w:rsidRPr="006F492A">
        <w:t xml:space="preserve">it has </w:t>
      </w:r>
      <w:r w:rsidRPr="006F492A">
        <w:t xml:space="preserve">received three Walsh Fellowships for collaborative work with Northern Ireland. These are in the areas of Bluetongue, a </w:t>
      </w:r>
      <w:r w:rsidR="009F1393" w:rsidRPr="006F492A">
        <w:t xml:space="preserve">calf </w:t>
      </w:r>
      <w:r w:rsidRPr="006F492A">
        <w:t xml:space="preserve">vaccine to prevent pneumonia and a joint research application. The Chairman congratulated Teagasc on </w:t>
      </w:r>
      <w:r w:rsidR="009F1393" w:rsidRPr="006F492A">
        <w:t xml:space="preserve">its </w:t>
      </w:r>
      <w:r w:rsidRPr="006F492A">
        <w:t>achievement</w:t>
      </w:r>
      <w:r w:rsidR="009F1393" w:rsidRPr="006F492A">
        <w:t xml:space="preserve"> in this area.</w:t>
      </w:r>
    </w:p>
    <w:p w:rsidR="004E20D0" w:rsidRPr="006F492A" w:rsidRDefault="004E20D0" w:rsidP="006F492A">
      <w:pPr>
        <w:rPr>
          <w:b/>
          <w:bCs/>
        </w:rPr>
      </w:pPr>
    </w:p>
    <w:p w:rsidR="004E20D0" w:rsidRPr="006F492A" w:rsidRDefault="004E20D0" w:rsidP="00D14F1B">
      <w:pPr>
        <w:pStyle w:val="Heading1"/>
      </w:pPr>
      <w:r w:rsidRPr="006F492A">
        <w:t>AOB</w:t>
      </w:r>
    </w:p>
    <w:p w:rsidR="004E20D0" w:rsidRPr="006F492A" w:rsidRDefault="004E20D0" w:rsidP="00D14F1B">
      <w:pPr>
        <w:pStyle w:val="Heading2"/>
      </w:pPr>
      <w:r w:rsidRPr="006F492A">
        <w:tab/>
        <w:t>Cloning</w:t>
      </w:r>
    </w:p>
    <w:p w:rsidR="004E20D0" w:rsidRPr="006F492A" w:rsidRDefault="004E20D0" w:rsidP="006F492A">
      <w:pPr>
        <w:numPr>
          <w:ilvl w:val="0"/>
          <w:numId w:val="13"/>
        </w:numPr>
        <w:tabs>
          <w:tab w:val="clear" w:pos="720"/>
          <w:tab w:val="num" w:pos="360"/>
        </w:tabs>
        <w:ind w:left="360"/>
      </w:pPr>
      <w:r w:rsidRPr="006F492A">
        <w:t>The SACAHW reviewed the EFSA report. The main findings were circulated to the Council members.</w:t>
      </w:r>
    </w:p>
    <w:p w:rsidR="004E20D0" w:rsidRPr="006F492A" w:rsidRDefault="004E20D0" w:rsidP="006F492A">
      <w:pPr>
        <w:numPr>
          <w:ilvl w:val="0"/>
          <w:numId w:val="13"/>
        </w:numPr>
        <w:tabs>
          <w:tab w:val="clear" w:pos="720"/>
          <w:tab w:val="num" w:pos="360"/>
        </w:tabs>
        <w:ind w:left="360"/>
      </w:pPr>
      <w:r w:rsidRPr="006F492A">
        <w:t>The Chairman thanked Prof Monaghan and the members of the committee</w:t>
      </w:r>
      <w:r w:rsidR="002B1979" w:rsidRPr="006F492A">
        <w:t xml:space="preserve"> for their work in reviewing the report</w:t>
      </w:r>
      <w:r w:rsidRPr="006F492A">
        <w:t>.</w:t>
      </w:r>
    </w:p>
    <w:p w:rsidR="004E20D0" w:rsidRPr="006F492A" w:rsidRDefault="004E20D0" w:rsidP="006F492A"/>
    <w:p w:rsidR="004E20D0" w:rsidRPr="006F492A" w:rsidRDefault="004E20D0" w:rsidP="00D14F1B">
      <w:pPr>
        <w:pStyle w:val="Heading2"/>
      </w:pPr>
      <w:r w:rsidRPr="006F492A">
        <w:t>Animal Health and Welfare Bill</w:t>
      </w:r>
    </w:p>
    <w:p w:rsidR="0031263E" w:rsidRPr="006F492A" w:rsidRDefault="004E20D0" w:rsidP="00C46CB5">
      <w:pPr>
        <w:numPr>
          <w:ilvl w:val="0"/>
          <w:numId w:val="26"/>
        </w:numPr>
      </w:pPr>
      <w:r w:rsidRPr="006F492A">
        <w:t>DAFF said that the</w:t>
      </w:r>
      <w:r w:rsidR="002B1979" w:rsidRPr="006F492A">
        <w:t xml:space="preserve"> draft h</w:t>
      </w:r>
      <w:r w:rsidRPr="006F492A">
        <w:t xml:space="preserve">eads of the </w:t>
      </w:r>
      <w:r w:rsidR="002B1979" w:rsidRPr="006F492A">
        <w:t>b</w:t>
      </w:r>
      <w:r w:rsidRPr="006F492A">
        <w:t xml:space="preserve">ill are </w:t>
      </w:r>
      <w:r w:rsidR="002B1979" w:rsidRPr="006F492A">
        <w:t>nearing finalisation.</w:t>
      </w:r>
    </w:p>
    <w:p w:rsidR="004E20D0" w:rsidRPr="006F492A" w:rsidRDefault="004E20D0" w:rsidP="00C46CB5">
      <w:pPr>
        <w:numPr>
          <w:ilvl w:val="0"/>
          <w:numId w:val="26"/>
        </w:numPr>
      </w:pPr>
      <w:r w:rsidRPr="006F492A">
        <w:t xml:space="preserve">CIWF asked if </w:t>
      </w:r>
      <w:r w:rsidR="002B1979" w:rsidRPr="006F492A">
        <w:t xml:space="preserve">the bill </w:t>
      </w:r>
      <w:r w:rsidRPr="006F492A">
        <w:t>will be based on the Scottish AH&amp;W Bill</w:t>
      </w:r>
      <w:r w:rsidR="009F1393" w:rsidRPr="006F492A">
        <w:t xml:space="preserve"> and </w:t>
      </w:r>
      <w:r w:rsidRPr="006F492A">
        <w:t>DAFF confirmed that the principle</w:t>
      </w:r>
      <w:r w:rsidR="009F1393" w:rsidRPr="006F492A">
        <w:t>s</w:t>
      </w:r>
      <w:r w:rsidRPr="006F492A">
        <w:t xml:space="preserve"> of the </w:t>
      </w:r>
      <w:r w:rsidR="00244251" w:rsidRPr="006F492A">
        <w:t>f</w:t>
      </w:r>
      <w:r w:rsidRPr="006F492A">
        <w:t xml:space="preserve">ive </w:t>
      </w:r>
      <w:r w:rsidR="00244251" w:rsidRPr="006F492A">
        <w:t>f</w:t>
      </w:r>
      <w:r w:rsidRPr="006F492A">
        <w:t>reedoms</w:t>
      </w:r>
      <w:r w:rsidR="009F1393" w:rsidRPr="006F492A">
        <w:t xml:space="preserve"> will be included in the bill.</w:t>
      </w:r>
    </w:p>
    <w:p w:rsidR="004E20D0" w:rsidRPr="006F492A" w:rsidRDefault="004E20D0" w:rsidP="006F492A">
      <w:pPr>
        <w:rPr>
          <w:b/>
        </w:rPr>
      </w:pPr>
    </w:p>
    <w:p w:rsidR="004E20D0" w:rsidRPr="006F492A" w:rsidRDefault="004E20D0" w:rsidP="00D14F1B">
      <w:pPr>
        <w:pStyle w:val="Heading2"/>
      </w:pPr>
      <w:r w:rsidRPr="006F492A">
        <w:t xml:space="preserve">Slaughter </w:t>
      </w:r>
      <w:proofErr w:type="gramStart"/>
      <w:r w:rsidRPr="006F492A">
        <w:t>Without</w:t>
      </w:r>
      <w:proofErr w:type="gramEnd"/>
      <w:r w:rsidRPr="006F492A">
        <w:t xml:space="preserve"> Stunning</w:t>
      </w:r>
    </w:p>
    <w:p w:rsidR="004E20D0" w:rsidRPr="006F492A" w:rsidRDefault="004E20D0" w:rsidP="006F492A">
      <w:pPr>
        <w:numPr>
          <w:ilvl w:val="0"/>
          <w:numId w:val="17"/>
        </w:numPr>
      </w:pPr>
      <w:r w:rsidRPr="006F492A">
        <w:t xml:space="preserve">Vet Ireland </w:t>
      </w:r>
      <w:r w:rsidR="009F1393" w:rsidRPr="006F492A">
        <w:t xml:space="preserve">commenting on the adoption of the </w:t>
      </w:r>
      <w:r w:rsidR="006F492A" w:rsidRPr="006F492A">
        <w:t>European Council</w:t>
      </w:r>
      <w:r w:rsidR="009F1393" w:rsidRPr="006F492A">
        <w:t xml:space="preserve"> </w:t>
      </w:r>
      <w:r w:rsidRPr="006F492A">
        <w:t>Regulation</w:t>
      </w:r>
      <w:r w:rsidR="009F1393" w:rsidRPr="006F492A">
        <w:t xml:space="preserve"> on protection of animals at time of killing, which has an </w:t>
      </w:r>
      <w:r w:rsidRPr="006F492A">
        <w:t xml:space="preserve">implementation </w:t>
      </w:r>
      <w:r w:rsidR="009F1393" w:rsidRPr="006F492A">
        <w:t xml:space="preserve">date </w:t>
      </w:r>
      <w:r w:rsidR="006F492A" w:rsidRPr="006F492A">
        <w:t>of 2013</w:t>
      </w:r>
      <w:r w:rsidR="009F1393" w:rsidRPr="006F492A">
        <w:t xml:space="preserve"> said </w:t>
      </w:r>
      <w:r w:rsidR="006F492A" w:rsidRPr="006F492A">
        <w:t>this might</w:t>
      </w:r>
      <w:r w:rsidR="009F1393" w:rsidRPr="006F492A">
        <w:t xml:space="preserve"> </w:t>
      </w:r>
      <w:r w:rsidR="008323DB" w:rsidRPr="006F492A">
        <w:t xml:space="preserve">provide </w:t>
      </w:r>
      <w:r w:rsidRPr="006F492A">
        <w:t xml:space="preserve">an opportunity to </w:t>
      </w:r>
      <w:r w:rsidR="009F1393" w:rsidRPr="006F492A">
        <w:t>progress the pre-</w:t>
      </w:r>
      <w:r w:rsidRPr="006F492A">
        <w:t>stunning</w:t>
      </w:r>
      <w:r w:rsidR="009F1393" w:rsidRPr="006F492A">
        <w:t xml:space="preserve"> issue</w:t>
      </w:r>
      <w:r w:rsidR="008323DB" w:rsidRPr="006F492A">
        <w:t>.</w:t>
      </w:r>
      <w:r w:rsidRPr="006F492A">
        <w:t xml:space="preserve"> </w:t>
      </w:r>
    </w:p>
    <w:p w:rsidR="004E20D0" w:rsidRPr="006F492A" w:rsidRDefault="004E20D0" w:rsidP="006F492A"/>
    <w:p w:rsidR="004E20D0" w:rsidRPr="006F492A" w:rsidRDefault="004E20D0" w:rsidP="006F492A">
      <w:pPr>
        <w:ind w:left="360"/>
        <w:rPr>
          <w:i/>
          <w:u w:val="single"/>
        </w:rPr>
      </w:pPr>
      <w:r w:rsidRPr="006F492A">
        <w:rPr>
          <w:i/>
          <w:u w:val="single"/>
        </w:rPr>
        <w:t>On-Farm Slaughter</w:t>
      </w:r>
    </w:p>
    <w:p w:rsidR="007A20C6" w:rsidRPr="006F492A" w:rsidRDefault="004E20D0" w:rsidP="008C74D6">
      <w:pPr>
        <w:numPr>
          <w:ilvl w:val="0"/>
          <w:numId w:val="17"/>
        </w:numPr>
      </w:pPr>
      <w:r w:rsidRPr="006F492A">
        <w:t xml:space="preserve">The IFA </w:t>
      </w:r>
      <w:r w:rsidR="009F1393" w:rsidRPr="006F492A">
        <w:t>said</w:t>
      </w:r>
      <w:r w:rsidRPr="006F492A">
        <w:t xml:space="preserve"> that the recent legislation and </w:t>
      </w:r>
      <w:r w:rsidR="009F1393" w:rsidRPr="006F492A">
        <w:t>FAWAC G</w:t>
      </w:r>
      <w:r w:rsidRPr="006F492A">
        <w:t xml:space="preserve">uidelines </w:t>
      </w:r>
      <w:r w:rsidR="009F1393" w:rsidRPr="006F492A">
        <w:t xml:space="preserve">on managing acutely injured animals on farm </w:t>
      </w:r>
      <w:r w:rsidR="006F492A" w:rsidRPr="006F492A">
        <w:t>is</w:t>
      </w:r>
      <w:r w:rsidRPr="006F492A">
        <w:t xml:space="preserve"> not working as envisaged</w:t>
      </w:r>
      <w:r w:rsidR="006C7244" w:rsidRPr="006F492A">
        <w:t xml:space="preserve"> and the number of cases in which it has operated in practice </w:t>
      </w:r>
      <w:r w:rsidR="008323DB" w:rsidRPr="006F492A">
        <w:t>is</w:t>
      </w:r>
      <w:r w:rsidR="006C7244" w:rsidRPr="006F492A">
        <w:t xml:space="preserve"> limited.</w:t>
      </w:r>
      <w:r w:rsidR="0031263E" w:rsidRPr="006F492A">
        <w:t xml:space="preserve"> </w:t>
      </w:r>
      <w:r w:rsidR="006C7244" w:rsidRPr="006F492A">
        <w:t>While it is being offered as a</w:t>
      </w:r>
      <w:r w:rsidR="007A20C6" w:rsidRPr="006F492A">
        <w:t xml:space="preserve"> solution to a problem faced by farmers, the reality on the ground is different.</w:t>
      </w:r>
    </w:p>
    <w:p w:rsidR="004E20D0" w:rsidRPr="006F492A" w:rsidRDefault="004E20D0" w:rsidP="006F492A">
      <w:pPr>
        <w:numPr>
          <w:ilvl w:val="0"/>
          <w:numId w:val="18"/>
        </w:numPr>
      </w:pPr>
      <w:r w:rsidRPr="006F492A">
        <w:t xml:space="preserve">The IFA </w:t>
      </w:r>
      <w:r w:rsidR="009F1393" w:rsidRPr="006F492A">
        <w:t>asked that a meeting with the relevant stakeholders be convened by DAFF to resolve the issue.</w:t>
      </w:r>
    </w:p>
    <w:p w:rsidR="004E20D0" w:rsidRPr="006F492A" w:rsidRDefault="00245DDB" w:rsidP="006F492A">
      <w:pPr>
        <w:numPr>
          <w:ilvl w:val="0"/>
          <w:numId w:val="18"/>
        </w:numPr>
      </w:pPr>
      <w:r w:rsidRPr="006F492A">
        <w:t xml:space="preserve">Vet Ireland </w:t>
      </w:r>
      <w:r w:rsidR="006C7244" w:rsidRPr="006F492A">
        <w:t>agreed it would be</w:t>
      </w:r>
      <w:r w:rsidRPr="006F492A">
        <w:t xml:space="preserve"> beneficial to meet with Meat Industry Ireland to discuss </w:t>
      </w:r>
      <w:r w:rsidR="006C7244" w:rsidRPr="006F492A">
        <w:t>the matter</w:t>
      </w:r>
      <w:r w:rsidRPr="006F492A">
        <w:t>.</w:t>
      </w:r>
    </w:p>
    <w:p w:rsidR="00245DDB" w:rsidRPr="006F492A" w:rsidRDefault="00245DDB" w:rsidP="006F492A">
      <w:pPr>
        <w:numPr>
          <w:ilvl w:val="0"/>
          <w:numId w:val="18"/>
        </w:numPr>
      </w:pPr>
      <w:r w:rsidRPr="006F492A">
        <w:t xml:space="preserve">DAFF said that </w:t>
      </w:r>
      <w:r w:rsidR="00E31A12" w:rsidRPr="006F492A">
        <w:t>the protocol</w:t>
      </w:r>
      <w:r w:rsidRPr="006F492A">
        <w:t xml:space="preserve"> has been </w:t>
      </w:r>
      <w:r w:rsidR="00345671" w:rsidRPr="006F492A">
        <w:t>infrequently</w:t>
      </w:r>
      <w:r w:rsidRPr="006F492A">
        <w:t xml:space="preserve"> used but has worked at times. </w:t>
      </w:r>
    </w:p>
    <w:p w:rsidR="00167D04" w:rsidRPr="006F492A" w:rsidRDefault="00167D04" w:rsidP="006F492A">
      <w:pPr>
        <w:ind w:left="360"/>
        <w:rPr>
          <w:i/>
          <w:u w:val="single"/>
        </w:rPr>
      </w:pPr>
    </w:p>
    <w:p w:rsidR="00245DDB" w:rsidRPr="006F492A" w:rsidRDefault="00245DDB" w:rsidP="006F492A">
      <w:pPr>
        <w:ind w:left="360"/>
        <w:rPr>
          <w:i/>
          <w:u w:val="single"/>
        </w:rPr>
      </w:pPr>
      <w:r w:rsidRPr="006F492A">
        <w:rPr>
          <w:i/>
          <w:u w:val="single"/>
        </w:rPr>
        <w:t>Dairy Cow</w:t>
      </w:r>
    </w:p>
    <w:p w:rsidR="00245DDB" w:rsidRPr="006F492A" w:rsidRDefault="00245DDB" w:rsidP="006F492A">
      <w:pPr>
        <w:numPr>
          <w:ilvl w:val="0"/>
          <w:numId w:val="19"/>
        </w:numPr>
      </w:pPr>
      <w:r w:rsidRPr="006F492A">
        <w:t xml:space="preserve">Teagasc </w:t>
      </w:r>
      <w:r w:rsidR="006C7244" w:rsidRPr="006F492A">
        <w:t xml:space="preserve">are currently involved in addressing issues associated with this issue and </w:t>
      </w:r>
      <w:r w:rsidR="008323DB" w:rsidRPr="006F492A">
        <w:t>have secured</w:t>
      </w:r>
      <w:r w:rsidRPr="006F492A">
        <w:t xml:space="preserve"> funding (Marie Curie) to conduct research in this area</w:t>
      </w:r>
      <w:r w:rsidR="00CC6A7D" w:rsidRPr="006F492A">
        <w:t xml:space="preserve">. </w:t>
      </w:r>
      <w:r w:rsidR="006F492A" w:rsidRPr="006F492A">
        <w:t>Teagasc has also developed a link with a group in Belgium that is r</w:t>
      </w:r>
      <w:r w:rsidR="006F492A">
        <w:t xml:space="preserve">esearching the dairy cow and is </w:t>
      </w:r>
      <w:r w:rsidR="006F492A" w:rsidRPr="006F492A">
        <w:t>working on a joint Teagasc/Grange Moorepark initiative.</w:t>
      </w:r>
    </w:p>
    <w:p w:rsidR="00D906E8" w:rsidRPr="006F492A" w:rsidRDefault="00D906E8" w:rsidP="006F492A">
      <w:pPr>
        <w:ind w:left="709"/>
      </w:pPr>
    </w:p>
    <w:p w:rsidR="00D906E8" w:rsidRPr="006F492A" w:rsidRDefault="00D906E8" w:rsidP="006F492A">
      <w:pPr>
        <w:ind w:left="349"/>
        <w:rPr>
          <w:i/>
          <w:u w:val="single"/>
        </w:rPr>
      </w:pPr>
      <w:r w:rsidRPr="006F492A">
        <w:rPr>
          <w:i/>
          <w:u w:val="single"/>
        </w:rPr>
        <w:t>Live Export</w:t>
      </w:r>
    </w:p>
    <w:p w:rsidR="00D906E8" w:rsidRPr="006F492A" w:rsidRDefault="00D906E8" w:rsidP="006F492A">
      <w:pPr>
        <w:numPr>
          <w:ilvl w:val="0"/>
          <w:numId w:val="19"/>
        </w:numPr>
      </w:pPr>
      <w:r w:rsidRPr="006F492A">
        <w:t>CIWF refer</w:t>
      </w:r>
      <w:r w:rsidR="00CC6A7D" w:rsidRPr="006F492A">
        <w:t xml:space="preserve">red to recent </w:t>
      </w:r>
      <w:r w:rsidRPr="006F492A">
        <w:t>report</w:t>
      </w:r>
      <w:r w:rsidR="00CC6A7D" w:rsidRPr="006F492A">
        <w:t xml:space="preserve">s on the </w:t>
      </w:r>
      <w:r w:rsidR="008323DB" w:rsidRPr="006F492A">
        <w:t>recommencement</w:t>
      </w:r>
      <w:r w:rsidR="00CC6A7D" w:rsidRPr="006F492A">
        <w:t xml:space="preserve"> of </w:t>
      </w:r>
      <w:r w:rsidRPr="006F492A">
        <w:t>live</w:t>
      </w:r>
      <w:r w:rsidR="00CC6A7D" w:rsidRPr="006F492A">
        <w:t xml:space="preserve"> cattle</w:t>
      </w:r>
      <w:r w:rsidRPr="006F492A">
        <w:t xml:space="preserve"> export</w:t>
      </w:r>
      <w:r w:rsidR="00CC6A7D" w:rsidRPr="006F492A">
        <w:t>s</w:t>
      </w:r>
      <w:r w:rsidRPr="006F492A">
        <w:t xml:space="preserve"> to the Middle-East. CIWF</w:t>
      </w:r>
      <w:r w:rsidR="00CC6A7D" w:rsidRPr="006F492A">
        <w:t xml:space="preserve"> has concerns on </w:t>
      </w:r>
      <w:r w:rsidRPr="006F492A">
        <w:t>animal welfare standards in the</w:t>
      </w:r>
      <w:r w:rsidR="00CC6A7D" w:rsidRPr="006F492A">
        <w:t xml:space="preserve"> Middle East</w:t>
      </w:r>
      <w:r w:rsidRPr="006F492A">
        <w:t xml:space="preserve"> destinations. </w:t>
      </w:r>
    </w:p>
    <w:p w:rsidR="00917EE3" w:rsidRPr="006F492A" w:rsidRDefault="008323DB" w:rsidP="006F492A">
      <w:pPr>
        <w:numPr>
          <w:ilvl w:val="0"/>
          <w:numId w:val="19"/>
        </w:numPr>
      </w:pPr>
      <w:r w:rsidRPr="006F492A">
        <w:t xml:space="preserve">Reference was made to a report by ‘Animals Australia’ which documented abuses of Australian animals transported to the Middle East. </w:t>
      </w:r>
      <w:r w:rsidR="00917EE3" w:rsidRPr="006F492A">
        <w:t xml:space="preserve">Teagasc said that </w:t>
      </w:r>
      <w:r w:rsidRPr="006F492A">
        <w:t>it conducted</w:t>
      </w:r>
      <w:r w:rsidR="00917EE3" w:rsidRPr="006F492A">
        <w:t xml:space="preserve"> a study in 2005</w:t>
      </w:r>
      <w:r w:rsidRPr="006F492A">
        <w:t xml:space="preserve"> and found n</w:t>
      </w:r>
      <w:r w:rsidR="00917EE3" w:rsidRPr="006F492A">
        <w:t xml:space="preserve">o welfare </w:t>
      </w:r>
      <w:r w:rsidRPr="006F492A">
        <w:t>issues</w:t>
      </w:r>
      <w:r w:rsidR="00917EE3" w:rsidRPr="006F492A">
        <w:t xml:space="preserve">. The care of animals on the </w:t>
      </w:r>
      <w:r w:rsidR="00917EE3" w:rsidRPr="006F492A">
        <w:lastRenderedPageBreak/>
        <w:t>ship was excellent</w:t>
      </w:r>
      <w:r w:rsidRPr="006F492A">
        <w:t xml:space="preserve"> and on arrival</w:t>
      </w:r>
      <w:r w:rsidR="00917EE3" w:rsidRPr="006F492A">
        <w:t xml:space="preserve"> in port the animals went</w:t>
      </w:r>
      <w:r w:rsidRPr="006F492A">
        <w:t xml:space="preserve"> directly to the ‘</w:t>
      </w:r>
      <w:r w:rsidR="00917EE3" w:rsidRPr="006F492A">
        <w:t>buyer’s ring</w:t>
      </w:r>
      <w:r w:rsidRPr="006F492A">
        <w:t>’</w:t>
      </w:r>
      <w:r w:rsidR="00917EE3" w:rsidRPr="006F492A">
        <w:t xml:space="preserve">. Teagasc had no remit to follow the animals </w:t>
      </w:r>
      <w:r w:rsidRPr="006F492A">
        <w:t>beyond the port</w:t>
      </w:r>
      <w:r w:rsidR="00917EE3" w:rsidRPr="006F492A">
        <w:t>.</w:t>
      </w:r>
    </w:p>
    <w:p w:rsidR="00917EE3" w:rsidRPr="006F492A" w:rsidRDefault="00917EE3" w:rsidP="006F492A">
      <w:pPr>
        <w:numPr>
          <w:ilvl w:val="0"/>
          <w:numId w:val="19"/>
        </w:numPr>
      </w:pPr>
      <w:r w:rsidRPr="006F492A">
        <w:t xml:space="preserve">CIWF said </w:t>
      </w:r>
      <w:r w:rsidR="008323DB" w:rsidRPr="006F492A">
        <w:t xml:space="preserve">it has evidence of </w:t>
      </w:r>
      <w:r w:rsidRPr="006F492A">
        <w:t>OIE standards</w:t>
      </w:r>
      <w:r w:rsidR="008323DB" w:rsidRPr="006F492A">
        <w:t xml:space="preserve"> </w:t>
      </w:r>
      <w:r w:rsidRPr="006F492A">
        <w:t>not being met.</w:t>
      </w:r>
    </w:p>
    <w:p w:rsidR="00917EE3" w:rsidRPr="006F492A" w:rsidRDefault="00917EE3" w:rsidP="006F492A">
      <w:pPr>
        <w:numPr>
          <w:ilvl w:val="0"/>
          <w:numId w:val="19"/>
        </w:numPr>
      </w:pPr>
      <w:r w:rsidRPr="006F492A">
        <w:t>The Chairman advised that we have no control over welfare standards outside the EU</w:t>
      </w:r>
      <w:r w:rsidR="008323DB" w:rsidRPr="006F492A">
        <w:t xml:space="preserve"> and suggested </w:t>
      </w:r>
      <w:r w:rsidR="006F492A" w:rsidRPr="006F492A">
        <w:t>that it</w:t>
      </w:r>
      <w:r w:rsidRPr="006F492A">
        <w:t xml:space="preserve"> might be possible to include </w:t>
      </w:r>
      <w:r w:rsidR="00E942B3" w:rsidRPr="006F492A">
        <w:t>an</w:t>
      </w:r>
      <w:r w:rsidRPr="006F492A">
        <w:t xml:space="preserve"> </w:t>
      </w:r>
      <w:r w:rsidR="008323DB" w:rsidRPr="006F492A">
        <w:t xml:space="preserve">education </w:t>
      </w:r>
      <w:r w:rsidRPr="006F492A">
        <w:t>element</w:t>
      </w:r>
      <w:r w:rsidR="008323DB" w:rsidRPr="006F492A">
        <w:t xml:space="preserve"> </w:t>
      </w:r>
      <w:r w:rsidRPr="006F492A">
        <w:t>in trade agreement</w:t>
      </w:r>
      <w:r w:rsidR="008323DB" w:rsidRPr="006F492A">
        <w:t>s</w:t>
      </w:r>
      <w:r w:rsidRPr="006F492A">
        <w:t xml:space="preserve">. </w:t>
      </w:r>
    </w:p>
    <w:p w:rsidR="00E942B3" w:rsidRPr="006F492A" w:rsidRDefault="008323DB" w:rsidP="006F492A">
      <w:pPr>
        <w:numPr>
          <w:ilvl w:val="1"/>
          <w:numId w:val="19"/>
        </w:numPr>
        <w:ind w:left="709"/>
      </w:pPr>
      <w:r w:rsidRPr="006F492A">
        <w:t>Members</w:t>
      </w:r>
      <w:r w:rsidR="00E942B3" w:rsidRPr="006F492A">
        <w:t xml:space="preserve"> agreed with this</w:t>
      </w:r>
      <w:r w:rsidRPr="006F492A">
        <w:t xml:space="preserve"> approach and accept that w</w:t>
      </w:r>
      <w:r w:rsidR="00E942B3" w:rsidRPr="006F492A">
        <w:t>hile the</w:t>
      </w:r>
      <w:r w:rsidRPr="006F492A">
        <w:t xml:space="preserve">re are </w:t>
      </w:r>
      <w:r w:rsidR="00E942B3" w:rsidRPr="006F492A">
        <w:t>OIE Guidelines</w:t>
      </w:r>
      <w:r w:rsidRPr="006F492A">
        <w:t>, such guidelines are at times</w:t>
      </w:r>
      <w:r w:rsidR="00E942B3" w:rsidRPr="006F492A">
        <w:t xml:space="preserve"> difficult to enforce. An EU funded education program</w:t>
      </w:r>
      <w:r w:rsidRPr="006F492A">
        <w:t>me</w:t>
      </w:r>
      <w:r w:rsidR="00E942B3" w:rsidRPr="006F492A">
        <w:t xml:space="preserve"> might be worth examining.</w:t>
      </w:r>
    </w:p>
    <w:p w:rsidR="00361D34" w:rsidRPr="006F492A" w:rsidRDefault="00361D34" w:rsidP="006F492A">
      <w:pPr>
        <w:numPr>
          <w:ilvl w:val="0"/>
          <w:numId w:val="19"/>
        </w:numPr>
      </w:pPr>
      <w:r w:rsidRPr="006F492A">
        <w:t>CIWF said that some trade from Australia has been limited to certain approved slaughterhouses in the Middle-East.</w:t>
      </w:r>
    </w:p>
    <w:p w:rsidR="00361D34" w:rsidRPr="006F492A" w:rsidRDefault="00361D34" w:rsidP="006F492A">
      <w:pPr>
        <w:numPr>
          <w:ilvl w:val="1"/>
          <w:numId w:val="19"/>
        </w:numPr>
        <w:ind w:left="709"/>
      </w:pPr>
      <w:r w:rsidRPr="006F492A">
        <w:t xml:space="preserve">Teagasc said that there are good quality slaughterhouses in this area. </w:t>
      </w:r>
    </w:p>
    <w:p w:rsidR="00361D34" w:rsidRPr="006F492A" w:rsidRDefault="00361D34" w:rsidP="006F492A"/>
    <w:p w:rsidR="00361D34" w:rsidRPr="006F492A" w:rsidRDefault="00361D34" w:rsidP="006F492A">
      <w:pPr>
        <w:ind w:left="349"/>
        <w:rPr>
          <w:i/>
          <w:u w:val="single"/>
        </w:rPr>
      </w:pPr>
      <w:r w:rsidRPr="006F492A">
        <w:rPr>
          <w:i/>
          <w:u w:val="single"/>
        </w:rPr>
        <w:t>Equine Regulation 504/2008</w:t>
      </w:r>
    </w:p>
    <w:p w:rsidR="00361D34" w:rsidRPr="006F492A" w:rsidRDefault="00361D34" w:rsidP="006F492A">
      <w:pPr>
        <w:numPr>
          <w:ilvl w:val="0"/>
          <w:numId w:val="20"/>
        </w:numPr>
      </w:pPr>
      <w:r w:rsidRPr="006F492A">
        <w:t xml:space="preserve">Vet Ireland raised the issue of the </w:t>
      </w:r>
      <w:r w:rsidR="008323DB" w:rsidRPr="006F492A">
        <w:t xml:space="preserve">6 month registration </w:t>
      </w:r>
      <w:r w:rsidRPr="006F492A">
        <w:t>deadline</w:t>
      </w:r>
      <w:r w:rsidR="008323DB" w:rsidRPr="006F492A">
        <w:t xml:space="preserve"> </w:t>
      </w:r>
      <w:r w:rsidRPr="006F492A">
        <w:t>on horses without passports being allowed into the food chain</w:t>
      </w:r>
      <w:r w:rsidR="008323DB" w:rsidRPr="006F492A">
        <w:t xml:space="preserve"> and said i</w:t>
      </w:r>
      <w:r w:rsidRPr="006F492A">
        <w:t xml:space="preserve">t would be helpful if this could be extended. </w:t>
      </w:r>
      <w:r w:rsidR="008323DB" w:rsidRPr="006F492A">
        <w:t xml:space="preserve">In response </w:t>
      </w:r>
      <w:r w:rsidRPr="006F492A">
        <w:t xml:space="preserve">DAFF said </w:t>
      </w:r>
      <w:r w:rsidR="008323DB" w:rsidRPr="006F492A">
        <w:t>the issue</w:t>
      </w:r>
      <w:r w:rsidRPr="006F492A">
        <w:t xml:space="preserve"> is being examined.</w:t>
      </w:r>
    </w:p>
    <w:p w:rsidR="00361D34" w:rsidRPr="006F492A" w:rsidRDefault="00361D34" w:rsidP="006F492A"/>
    <w:p w:rsidR="00361D34" w:rsidRPr="006F492A" w:rsidRDefault="00361D34" w:rsidP="006F492A">
      <w:pPr>
        <w:ind w:left="349"/>
        <w:rPr>
          <w:i/>
          <w:u w:val="single"/>
        </w:rPr>
      </w:pPr>
      <w:r w:rsidRPr="006F492A">
        <w:rPr>
          <w:i/>
          <w:u w:val="single"/>
        </w:rPr>
        <w:t>EU Internet Debate</w:t>
      </w:r>
    </w:p>
    <w:p w:rsidR="00361D34" w:rsidRPr="006F492A" w:rsidRDefault="00361D34" w:rsidP="006F492A">
      <w:pPr>
        <w:numPr>
          <w:ilvl w:val="0"/>
          <w:numId w:val="20"/>
        </w:numPr>
      </w:pPr>
      <w:r w:rsidRPr="006F492A">
        <w:t xml:space="preserve">CIWF </w:t>
      </w:r>
      <w:r w:rsidR="008323DB" w:rsidRPr="006F492A">
        <w:t>referred to the</w:t>
      </w:r>
      <w:r w:rsidRPr="006F492A">
        <w:t xml:space="preserve"> EU internet debate inviting submissions on the future of CAP. </w:t>
      </w:r>
    </w:p>
    <w:p w:rsidR="006547F8" w:rsidRPr="006F492A" w:rsidRDefault="006547F8" w:rsidP="006F492A"/>
    <w:p w:rsidR="006547F8" w:rsidRPr="006F492A" w:rsidRDefault="006547F8" w:rsidP="006F492A">
      <w:pPr>
        <w:rPr>
          <w:b/>
        </w:rPr>
      </w:pPr>
      <w:r w:rsidRPr="006F492A">
        <w:rPr>
          <w:b/>
        </w:rPr>
        <w:t>END</w:t>
      </w:r>
    </w:p>
    <w:sectPr w:rsidR="006547F8" w:rsidRPr="006F492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43CC6"/>
    <w:multiLevelType w:val="hybridMultilevel"/>
    <w:tmpl w:val="4E9C29D4"/>
    <w:lvl w:ilvl="0" w:tplc="D5828850">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BF0F9E"/>
    <w:multiLevelType w:val="hybridMultilevel"/>
    <w:tmpl w:val="89DA0CC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nsid w:val="060362E3"/>
    <w:multiLevelType w:val="hybridMultilevel"/>
    <w:tmpl w:val="E9EECB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706911"/>
    <w:multiLevelType w:val="hybridMultilevel"/>
    <w:tmpl w:val="6B7CF04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AFA1C64"/>
    <w:multiLevelType w:val="hybridMultilevel"/>
    <w:tmpl w:val="30AC9218"/>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6A64E2"/>
    <w:multiLevelType w:val="hybridMultilevel"/>
    <w:tmpl w:val="70B68474"/>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01465D7"/>
    <w:multiLevelType w:val="hybridMultilevel"/>
    <w:tmpl w:val="8D66015C"/>
    <w:lvl w:ilvl="0" w:tplc="DDCC9700">
      <w:start w:val="8"/>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nsid w:val="251A03A2"/>
    <w:multiLevelType w:val="hybridMultilevel"/>
    <w:tmpl w:val="34A2BC1A"/>
    <w:lvl w:ilvl="0" w:tplc="4744917A">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D1E0EE1"/>
    <w:multiLevelType w:val="hybridMultilevel"/>
    <w:tmpl w:val="E05A58E8"/>
    <w:lvl w:ilvl="0" w:tplc="04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2FC14745"/>
    <w:multiLevelType w:val="hybridMultilevel"/>
    <w:tmpl w:val="B574BFD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nsid w:val="33796792"/>
    <w:multiLevelType w:val="hybridMultilevel"/>
    <w:tmpl w:val="DC44CE8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nsid w:val="39F77A9D"/>
    <w:multiLevelType w:val="hybridMultilevel"/>
    <w:tmpl w:val="6B7CF04C"/>
    <w:lvl w:ilvl="0" w:tplc="0A281ED6">
      <w:start w:val="4"/>
      <w:numFmt w:val="decimal"/>
      <w:lvlText w:val="%1."/>
      <w:lvlJc w:val="left"/>
      <w:pPr>
        <w:tabs>
          <w:tab w:val="num" w:pos="360"/>
        </w:tabs>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D7D2983"/>
    <w:multiLevelType w:val="hybridMultilevel"/>
    <w:tmpl w:val="70B6847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FE6102F"/>
    <w:multiLevelType w:val="hybridMultilevel"/>
    <w:tmpl w:val="D8BAF71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nsid w:val="57FA577C"/>
    <w:multiLevelType w:val="hybridMultilevel"/>
    <w:tmpl w:val="FE547D0C"/>
    <w:lvl w:ilvl="0" w:tplc="2780D116">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A7E6E15"/>
    <w:multiLevelType w:val="hybridMultilevel"/>
    <w:tmpl w:val="3098BC6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nsid w:val="5D0F40A5"/>
    <w:multiLevelType w:val="hybridMultilevel"/>
    <w:tmpl w:val="3830E29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E15190F"/>
    <w:multiLevelType w:val="hybridMultilevel"/>
    <w:tmpl w:val="30AC9218"/>
    <w:lvl w:ilvl="0" w:tplc="D5828850">
      <w:start w:val="5"/>
      <w:numFmt w:val="decimal"/>
      <w:lvlText w:val="%1."/>
      <w:lvlJc w:val="left"/>
      <w:pPr>
        <w:tabs>
          <w:tab w:val="num" w:pos="360"/>
        </w:tabs>
        <w:ind w:left="36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2F76422"/>
    <w:multiLevelType w:val="hybridMultilevel"/>
    <w:tmpl w:val="7D0A64B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928"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nsid w:val="670A39D0"/>
    <w:multiLevelType w:val="hybridMultilevel"/>
    <w:tmpl w:val="34A2BC1A"/>
    <w:lvl w:ilvl="0" w:tplc="4744917A">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9662E1A"/>
    <w:multiLevelType w:val="hybridMultilevel"/>
    <w:tmpl w:val="A21CAD00"/>
    <w:lvl w:ilvl="0" w:tplc="04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69693AFF"/>
    <w:multiLevelType w:val="hybridMultilevel"/>
    <w:tmpl w:val="34A2BC1A"/>
    <w:lvl w:ilvl="0" w:tplc="04090001">
      <w:start w:val="1"/>
      <w:numFmt w:val="bullet"/>
      <w:lvlText w:val=""/>
      <w:lvlJc w:val="left"/>
      <w:pPr>
        <w:tabs>
          <w:tab w:val="num" w:pos="720"/>
        </w:tabs>
        <w:ind w:left="720" w:hanging="360"/>
      </w:pPr>
      <w:rPr>
        <w:rFonts w:ascii="Symbol" w:hAnsi="Symbol" w:hint="default"/>
      </w:rPr>
    </w:lvl>
    <w:lvl w:ilvl="1" w:tplc="0C160D4E">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DA23E0E"/>
    <w:multiLevelType w:val="hybridMultilevel"/>
    <w:tmpl w:val="9D182CEC"/>
    <w:lvl w:ilvl="0" w:tplc="04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73152C64"/>
    <w:multiLevelType w:val="hybridMultilevel"/>
    <w:tmpl w:val="62C82A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7194B29"/>
    <w:multiLevelType w:val="hybridMultilevel"/>
    <w:tmpl w:val="6B7CF04C"/>
    <w:lvl w:ilvl="0" w:tplc="0A281ED6">
      <w:start w:val="4"/>
      <w:numFmt w:val="decimal"/>
      <w:lvlText w:val="%1."/>
      <w:lvlJc w:val="left"/>
      <w:pPr>
        <w:tabs>
          <w:tab w:val="num" w:pos="360"/>
        </w:tabs>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7C63953"/>
    <w:multiLevelType w:val="hybridMultilevel"/>
    <w:tmpl w:val="A356C75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
  </w:num>
  <w:num w:numId="3">
    <w:abstractNumId w:val="25"/>
  </w:num>
  <w:num w:numId="4">
    <w:abstractNumId w:val="5"/>
  </w:num>
  <w:num w:numId="5">
    <w:abstractNumId w:val="11"/>
  </w:num>
  <w:num w:numId="6">
    <w:abstractNumId w:val="3"/>
  </w:num>
  <w:num w:numId="7">
    <w:abstractNumId w:val="0"/>
  </w:num>
  <w:num w:numId="8">
    <w:abstractNumId w:val="14"/>
  </w:num>
  <w:num w:numId="9">
    <w:abstractNumId w:val="17"/>
  </w:num>
  <w:num w:numId="10">
    <w:abstractNumId w:val="4"/>
  </w:num>
  <w:num w:numId="11">
    <w:abstractNumId w:val="16"/>
  </w:num>
  <w:num w:numId="12">
    <w:abstractNumId w:val="7"/>
  </w:num>
  <w:num w:numId="13">
    <w:abstractNumId w:val="21"/>
  </w:num>
  <w:num w:numId="14">
    <w:abstractNumId w:val="23"/>
  </w:num>
  <w:num w:numId="15">
    <w:abstractNumId w:val="1"/>
  </w:num>
  <w:num w:numId="16">
    <w:abstractNumId w:val="6"/>
  </w:num>
  <w:num w:numId="17">
    <w:abstractNumId w:val="10"/>
  </w:num>
  <w:num w:numId="18">
    <w:abstractNumId w:val="18"/>
  </w:num>
  <w:num w:numId="19">
    <w:abstractNumId w:val="15"/>
  </w:num>
  <w:num w:numId="20">
    <w:abstractNumId w:val="13"/>
  </w:num>
  <w:num w:numId="21">
    <w:abstractNumId w:val="24"/>
  </w:num>
  <w:num w:numId="22">
    <w:abstractNumId w:val="9"/>
  </w:num>
  <w:num w:numId="23">
    <w:abstractNumId w:val="19"/>
  </w:num>
  <w:num w:numId="24">
    <w:abstractNumId w:val="8"/>
  </w:num>
  <w:num w:numId="25">
    <w:abstractNumId w:val="22"/>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0D0"/>
    <w:rsid w:val="000D7BAF"/>
    <w:rsid w:val="00167D04"/>
    <w:rsid w:val="001768A7"/>
    <w:rsid w:val="00244251"/>
    <w:rsid w:val="00245DDB"/>
    <w:rsid w:val="002B1979"/>
    <w:rsid w:val="0031263E"/>
    <w:rsid w:val="00330687"/>
    <w:rsid w:val="00345671"/>
    <w:rsid w:val="00361D34"/>
    <w:rsid w:val="00422651"/>
    <w:rsid w:val="004B3A83"/>
    <w:rsid w:val="004E20D0"/>
    <w:rsid w:val="004E2685"/>
    <w:rsid w:val="004F2A3B"/>
    <w:rsid w:val="006547F8"/>
    <w:rsid w:val="006C7244"/>
    <w:rsid w:val="006D7460"/>
    <w:rsid w:val="006E0C26"/>
    <w:rsid w:val="006F492A"/>
    <w:rsid w:val="007138D2"/>
    <w:rsid w:val="007A20C6"/>
    <w:rsid w:val="007D5C21"/>
    <w:rsid w:val="008323DB"/>
    <w:rsid w:val="008C74D6"/>
    <w:rsid w:val="00917EE3"/>
    <w:rsid w:val="009D318F"/>
    <w:rsid w:val="009F1393"/>
    <w:rsid w:val="009F7017"/>
    <w:rsid w:val="00AC0414"/>
    <w:rsid w:val="00BF2E72"/>
    <w:rsid w:val="00C0396C"/>
    <w:rsid w:val="00C46CB5"/>
    <w:rsid w:val="00C8709F"/>
    <w:rsid w:val="00CB6CF8"/>
    <w:rsid w:val="00CC2EE4"/>
    <w:rsid w:val="00CC6A7D"/>
    <w:rsid w:val="00D14F1B"/>
    <w:rsid w:val="00D906E8"/>
    <w:rsid w:val="00E31A12"/>
    <w:rsid w:val="00E942B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7DD12C-9DC9-487B-BD35-D7E856DEE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szCs w:val="20"/>
      <w:u w:val="single"/>
      <w:lang w:val="en-GB"/>
    </w:rPr>
  </w:style>
  <w:style w:type="paragraph" w:styleId="Heading2">
    <w:name w:val="heading 2"/>
    <w:basedOn w:val="Normal"/>
    <w:next w:val="Normal"/>
    <w:qFormat/>
    <w:pPr>
      <w:keepNext/>
      <w:outlineLvl w:val="1"/>
    </w:pPr>
    <w:rPr>
      <w:b/>
      <w:szCs w:val="20"/>
      <w:lang w:val="en-GB"/>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ind w:left="360"/>
      <w:outlineLvl w:val="3"/>
    </w:pPr>
    <w:rPr>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BalloonText">
    <w:name w:val="Balloon Text"/>
    <w:basedOn w:val="Normal"/>
    <w:link w:val="BalloonTextChar"/>
    <w:uiPriority w:val="99"/>
    <w:semiHidden/>
    <w:unhideWhenUsed/>
    <w:rsid w:val="00345671"/>
    <w:rPr>
      <w:rFonts w:ascii="Tahoma" w:hAnsi="Tahoma" w:cs="Tahoma"/>
      <w:sz w:val="16"/>
      <w:szCs w:val="16"/>
    </w:rPr>
  </w:style>
  <w:style w:type="character" w:customStyle="1" w:styleId="BalloonTextChar">
    <w:name w:val="Balloon Text Char"/>
    <w:basedOn w:val="DefaultParagraphFont"/>
    <w:link w:val="BalloonText"/>
    <w:uiPriority w:val="99"/>
    <w:semiHidden/>
    <w:rsid w:val="00345671"/>
    <w:rPr>
      <w:rFonts w:ascii="Tahoma" w:hAnsi="Tahoma" w:cs="Tahoma"/>
      <w:sz w:val="16"/>
      <w:szCs w:val="16"/>
      <w:lang w:eastAsia="en-US"/>
    </w:rPr>
  </w:style>
  <w:style w:type="character" w:styleId="FollowedHyperlink">
    <w:name w:val="FollowedHyperlink"/>
    <w:basedOn w:val="DefaultParagraphFont"/>
    <w:uiPriority w:val="99"/>
    <w:semiHidden/>
    <w:unhideWhenUsed/>
    <w:rsid w:val="006D746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ndependent.ie/farming/time-to-say-goodbye-to-the-oldies-2135217.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1418</Words>
  <Characters>8086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Minutes of the Thirty-Ninth Meeting of the Farm Animal Welfare Advisory Council</vt:lpstr>
    </vt:vector>
  </TitlesOfParts>
  <Company>Department of Agriculture</Company>
  <LinksUpToDate>false</LinksUpToDate>
  <CharactersWithSpaces>9486</CharactersWithSpaces>
  <SharedDoc>false</SharedDoc>
  <HLinks>
    <vt:vector size="6" baseType="variant">
      <vt:variant>
        <vt:i4>5898320</vt:i4>
      </vt:variant>
      <vt:variant>
        <vt:i4>0</vt:i4>
      </vt:variant>
      <vt:variant>
        <vt:i4>0</vt:i4>
      </vt:variant>
      <vt:variant>
        <vt:i4>5</vt:i4>
      </vt:variant>
      <vt:variant>
        <vt:lpwstr>http://www.independent.ie/farming/time-to-say-goodbye-to-the-oldies-2135217.html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Thirty-Ninth Meeting of the Farm Animal Welfare Advisory Council</dc:title>
  <dc:subject/>
  <dc:creator>alanp.obrien</dc:creator>
  <cp:keywords/>
  <dc:description/>
  <cp:lastModifiedBy>Larkin, Vera</cp:lastModifiedBy>
  <cp:revision>3</cp:revision>
  <cp:lastPrinted>2010-09-22T16:00:00Z</cp:lastPrinted>
  <dcterms:created xsi:type="dcterms:W3CDTF">2015-07-20T15:00:00Z</dcterms:created>
  <dcterms:modified xsi:type="dcterms:W3CDTF">2015-07-20T15:31:00Z</dcterms:modified>
</cp:coreProperties>
</file>